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6A" w:rsidRPr="007C4814" w:rsidRDefault="0006416A" w:rsidP="0006416A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7C4814">
        <w:rPr>
          <w:rFonts w:ascii="Times New Roman" w:hAnsi="Times New Roman" w:cs="Times New Roman"/>
          <w:sz w:val="18"/>
          <w:szCs w:val="18"/>
        </w:rPr>
        <w:t>Universidad de Chile</w:t>
      </w:r>
    </w:p>
    <w:p w:rsidR="0006416A" w:rsidRPr="007C4814" w:rsidRDefault="0006416A" w:rsidP="0006416A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7C4814">
        <w:rPr>
          <w:rFonts w:ascii="Times New Roman" w:hAnsi="Times New Roman" w:cs="Times New Roman"/>
          <w:sz w:val="18"/>
          <w:szCs w:val="18"/>
        </w:rPr>
        <w:t>Facultad de Derecho</w:t>
      </w:r>
    </w:p>
    <w:p w:rsidR="0006416A" w:rsidRPr="007C4814" w:rsidRDefault="0006416A" w:rsidP="0006416A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7C4814">
        <w:rPr>
          <w:rFonts w:ascii="Times New Roman" w:hAnsi="Times New Roman" w:cs="Times New Roman"/>
          <w:sz w:val="18"/>
          <w:szCs w:val="18"/>
        </w:rPr>
        <w:t>Derecho Civil VII</w:t>
      </w:r>
    </w:p>
    <w:p w:rsidR="00FF6E0E" w:rsidRPr="007C4814" w:rsidRDefault="00FF6E0E" w:rsidP="0006416A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7C4814">
        <w:rPr>
          <w:rFonts w:ascii="Times New Roman" w:hAnsi="Times New Roman" w:cs="Times New Roman"/>
          <w:sz w:val="18"/>
          <w:szCs w:val="18"/>
        </w:rPr>
        <w:t>Profs</w:t>
      </w:r>
      <w:proofErr w:type="spellEnd"/>
      <w:r w:rsidRPr="007C4814">
        <w:rPr>
          <w:rFonts w:ascii="Times New Roman" w:hAnsi="Times New Roman" w:cs="Times New Roman"/>
          <w:sz w:val="18"/>
          <w:szCs w:val="18"/>
        </w:rPr>
        <w:t xml:space="preserve">. Francisco González H. </w:t>
      </w:r>
    </w:p>
    <w:p w:rsidR="0006416A" w:rsidRPr="007C4814" w:rsidRDefault="00FF6E0E" w:rsidP="0006416A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7C4814">
        <w:rPr>
          <w:rFonts w:ascii="Times New Roman" w:hAnsi="Times New Roman" w:cs="Times New Roman"/>
          <w:sz w:val="18"/>
          <w:szCs w:val="18"/>
        </w:rPr>
        <w:t>Andrés Rioseco L.</w:t>
      </w:r>
    </w:p>
    <w:p w:rsidR="0006416A" w:rsidRPr="00786849" w:rsidRDefault="0006416A" w:rsidP="0006416A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6849">
        <w:rPr>
          <w:rFonts w:ascii="Times New Roman" w:hAnsi="Times New Roman" w:cs="Times New Roman"/>
          <w:b/>
          <w:sz w:val="20"/>
          <w:szCs w:val="20"/>
        </w:rPr>
        <w:t xml:space="preserve">Seminario </w:t>
      </w:r>
      <w:r w:rsidR="00CD6400" w:rsidRPr="00786849">
        <w:rPr>
          <w:rFonts w:ascii="Times New Roman" w:hAnsi="Times New Roman" w:cs="Times New Roman"/>
          <w:b/>
          <w:sz w:val="20"/>
          <w:szCs w:val="20"/>
        </w:rPr>
        <w:t>IV</w:t>
      </w:r>
    </w:p>
    <w:p w:rsidR="0006416A" w:rsidRPr="00FF6E0E" w:rsidRDefault="0030216F" w:rsidP="0006416A">
      <w:pPr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FF6E0E">
        <w:rPr>
          <w:rFonts w:ascii="Times New Roman" w:hAnsi="Times New Roman" w:cs="Times New Roman"/>
          <w:sz w:val="20"/>
          <w:szCs w:val="20"/>
          <w:u w:val="single"/>
        </w:rPr>
        <w:t>“GARANTÍAS”</w:t>
      </w:r>
    </w:p>
    <w:p w:rsidR="009A0388" w:rsidRPr="0030216F" w:rsidRDefault="009A0388" w:rsidP="0006416A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375EF1" w:rsidRDefault="0030216F" w:rsidP="00E5543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Jesús </w:t>
      </w:r>
      <w:proofErr w:type="spellStart"/>
      <w:r>
        <w:rPr>
          <w:rFonts w:ascii="Times New Roman" w:hAnsi="Times New Roman" w:cs="Times New Roman"/>
          <w:sz w:val="20"/>
          <w:szCs w:val="20"/>
        </w:rPr>
        <w:t>Derval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474549">
        <w:rPr>
          <w:rFonts w:ascii="Times New Roman" w:hAnsi="Times New Roman" w:cs="Times New Roman"/>
          <w:sz w:val="20"/>
          <w:szCs w:val="20"/>
        </w:rPr>
        <w:t>ex futbolista profesional e ídolo de multitudes, d</w:t>
      </w:r>
      <w:r w:rsidR="009A0388">
        <w:rPr>
          <w:rFonts w:ascii="Times New Roman" w:hAnsi="Times New Roman" w:cs="Times New Roman"/>
          <w:sz w:val="20"/>
          <w:szCs w:val="20"/>
        </w:rPr>
        <w:t>ecide emprender un nuevo proyecto: la “</w:t>
      </w:r>
      <w:r w:rsidR="009A0388" w:rsidRPr="009A0388">
        <w:rPr>
          <w:rFonts w:ascii="Times New Roman" w:hAnsi="Times New Roman" w:cs="Times New Roman"/>
          <w:i/>
          <w:sz w:val="20"/>
          <w:szCs w:val="20"/>
        </w:rPr>
        <w:t xml:space="preserve">Ciudad de la Recreación </w:t>
      </w:r>
      <w:r w:rsidR="00FF6E0E">
        <w:rPr>
          <w:rFonts w:ascii="Times New Roman" w:hAnsi="Times New Roman" w:cs="Times New Roman"/>
          <w:i/>
          <w:sz w:val="20"/>
          <w:szCs w:val="20"/>
        </w:rPr>
        <w:t>´</w:t>
      </w:r>
      <w:r w:rsidR="009A0388" w:rsidRPr="009A0388">
        <w:rPr>
          <w:rFonts w:ascii="Times New Roman" w:hAnsi="Times New Roman" w:cs="Times New Roman"/>
          <w:i/>
          <w:sz w:val="20"/>
          <w:szCs w:val="20"/>
        </w:rPr>
        <w:t xml:space="preserve">Jesús </w:t>
      </w:r>
      <w:proofErr w:type="spellStart"/>
      <w:r w:rsidR="009A0388" w:rsidRPr="009A0388">
        <w:rPr>
          <w:rFonts w:ascii="Times New Roman" w:hAnsi="Times New Roman" w:cs="Times New Roman"/>
          <w:i/>
          <w:sz w:val="20"/>
          <w:szCs w:val="20"/>
        </w:rPr>
        <w:t>Derval</w:t>
      </w:r>
      <w:proofErr w:type="spellEnd"/>
      <w:r w:rsidR="00FF6E0E">
        <w:rPr>
          <w:rFonts w:ascii="Times New Roman" w:hAnsi="Times New Roman" w:cs="Times New Roman"/>
          <w:i/>
          <w:sz w:val="20"/>
          <w:szCs w:val="20"/>
        </w:rPr>
        <w:t>´</w:t>
      </w:r>
      <w:r w:rsidR="009A0388">
        <w:rPr>
          <w:rFonts w:ascii="Times New Roman" w:hAnsi="Times New Roman" w:cs="Times New Roman"/>
          <w:sz w:val="20"/>
          <w:szCs w:val="20"/>
        </w:rPr>
        <w:t xml:space="preserve">”. </w:t>
      </w:r>
      <w:r w:rsidR="00375EF1">
        <w:rPr>
          <w:rFonts w:ascii="Times New Roman" w:hAnsi="Times New Roman" w:cs="Times New Roman"/>
          <w:sz w:val="20"/>
          <w:szCs w:val="20"/>
        </w:rPr>
        <w:t>El</w:t>
      </w:r>
      <w:r w:rsidR="009A0388">
        <w:rPr>
          <w:rFonts w:ascii="Times New Roman" w:hAnsi="Times New Roman" w:cs="Times New Roman"/>
          <w:sz w:val="20"/>
          <w:szCs w:val="20"/>
        </w:rPr>
        <w:t xml:space="preserve"> complejo </w:t>
      </w:r>
      <w:r w:rsidR="00375EF1">
        <w:rPr>
          <w:rFonts w:ascii="Times New Roman" w:hAnsi="Times New Roman" w:cs="Times New Roman"/>
          <w:sz w:val="20"/>
          <w:szCs w:val="20"/>
        </w:rPr>
        <w:t xml:space="preserve">tendrá </w:t>
      </w:r>
      <w:r w:rsidR="009A0388">
        <w:rPr>
          <w:rFonts w:ascii="Times New Roman" w:hAnsi="Times New Roman" w:cs="Times New Roman"/>
          <w:sz w:val="20"/>
          <w:szCs w:val="20"/>
        </w:rPr>
        <w:t>canchas, piscinas y áreas verdes en plena zona precordillerana</w:t>
      </w:r>
      <w:r w:rsidR="00375EF1">
        <w:rPr>
          <w:rFonts w:ascii="Times New Roman" w:hAnsi="Times New Roman" w:cs="Times New Roman"/>
          <w:sz w:val="20"/>
          <w:szCs w:val="20"/>
        </w:rPr>
        <w:t>.</w:t>
      </w:r>
      <w:r w:rsidR="009A0388">
        <w:rPr>
          <w:rFonts w:ascii="Times New Roman" w:hAnsi="Times New Roman" w:cs="Times New Roman"/>
          <w:sz w:val="20"/>
          <w:szCs w:val="20"/>
        </w:rPr>
        <w:t xml:space="preserve"> </w:t>
      </w:r>
      <w:r w:rsidR="00375EF1">
        <w:rPr>
          <w:rFonts w:ascii="Times New Roman" w:hAnsi="Times New Roman" w:cs="Times New Roman"/>
          <w:sz w:val="20"/>
          <w:szCs w:val="20"/>
        </w:rPr>
        <w:t>Pero para hacerlo realidad</w:t>
      </w:r>
      <w:r w:rsidR="009A0388">
        <w:rPr>
          <w:rFonts w:ascii="Times New Roman" w:hAnsi="Times New Roman" w:cs="Times New Roman"/>
          <w:sz w:val="20"/>
          <w:szCs w:val="20"/>
        </w:rPr>
        <w:t xml:space="preserve"> </w:t>
      </w:r>
      <w:r w:rsidR="00375EF1">
        <w:rPr>
          <w:rFonts w:ascii="Times New Roman" w:hAnsi="Times New Roman" w:cs="Times New Roman"/>
          <w:sz w:val="20"/>
          <w:szCs w:val="20"/>
        </w:rPr>
        <w:t>hay que ocuparse</w:t>
      </w:r>
      <w:r w:rsidR="009A0388">
        <w:rPr>
          <w:rFonts w:ascii="Times New Roman" w:hAnsi="Times New Roman" w:cs="Times New Roman"/>
          <w:sz w:val="20"/>
          <w:szCs w:val="20"/>
        </w:rPr>
        <w:t xml:space="preserve"> de varios aspectos. </w:t>
      </w:r>
    </w:p>
    <w:p w:rsidR="00375EF1" w:rsidRDefault="00375EF1" w:rsidP="00E5543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6416A" w:rsidRDefault="009A0388" w:rsidP="00E5543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Sucintamente, </w:t>
      </w:r>
      <w:r w:rsidR="007C4814">
        <w:rPr>
          <w:rFonts w:ascii="Times New Roman" w:hAnsi="Times New Roman" w:cs="Times New Roman"/>
          <w:sz w:val="20"/>
          <w:szCs w:val="20"/>
        </w:rPr>
        <w:t>puede</w:t>
      </w:r>
      <w:r>
        <w:rPr>
          <w:rFonts w:ascii="Times New Roman" w:hAnsi="Times New Roman" w:cs="Times New Roman"/>
          <w:sz w:val="20"/>
          <w:szCs w:val="20"/>
        </w:rPr>
        <w:t xml:space="preserve"> resumir</w:t>
      </w:r>
      <w:r w:rsidR="007C4814"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z w:val="20"/>
          <w:szCs w:val="20"/>
        </w:rPr>
        <w:t xml:space="preserve"> su incursión en los negocios </w:t>
      </w:r>
      <w:r w:rsidR="00FF6E0E">
        <w:rPr>
          <w:rFonts w:ascii="Times New Roman" w:hAnsi="Times New Roman" w:cs="Times New Roman"/>
          <w:sz w:val="20"/>
          <w:szCs w:val="20"/>
        </w:rPr>
        <w:t>en la siguiente enumeración de antecedentes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</w:p>
    <w:p w:rsidR="009A0388" w:rsidRDefault="009A0388" w:rsidP="00E5543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A0388" w:rsidRDefault="009A0388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7C4814">
        <w:rPr>
          <w:rFonts w:ascii="Times New Roman" w:hAnsi="Times New Roman" w:cs="Times New Roman"/>
          <w:sz w:val="20"/>
          <w:szCs w:val="20"/>
        </w:rPr>
        <w:t>Don Jesús</w:t>
      </w:r>
      <w:r>
        <w:rPr>
          <w:rFonts w:ascii="Times New Roman" w:hAnsi="Times New Roman" w:cs="Times New Roman"/>
          <w:sz w:val="20"/>
          <w:szCs w:val="20"/>
        </w:rPr>
        <w:t xml:space="preserve"> busca a dos socios </w:t>
      </w:r>
      <w:r w:rsidR="00FF6E0E">
        <w:rPr>
          <w:rFonts w:ascii="Times New Roman" w:hAnsi="Times New Roman" w:cs="Times New Roman"/>
          <w:sz w:val="20"/>
          <w:szCs w:val="20"/>
        </w:rPr>
        <w:t>(Humberto Suárez y “Cuco” Me</w:t>
      </w:r>
      <w:r w:rsidR="007C4814">
        <w:rPr>
          <w:rFonts w:ascii="Times New Roman" w:hAnsi="Times New Roman" w:cs="Times New Roman"/>
          <w:sz w:val="20"/>
          <w:szCs w:val="20"/>
        </w:rPr>
        <w:t>ndocino, ex futbolistas amigos)</w:t>
      </w:r>
      <w:r w:rsidR="00FF6E0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con los cuales forma -de acuerdo a la normativa comercial vigente-</w:t>
      </w:r>
      <w:r w:rsidR="00F46AF7">
        <w:rPr>
          <w:rFonts w:ascii="Times New Roman" w:hAnsi="Times New Roman" w:cs="Times New Roman"/>
          <w:sz w:val="20"/>
          <w:szCs w:val="20"/>
        </w:rPr>
        <w:t xml:space="preserve"> una Sociedad Anónima (</w:t>
      </w:r>
      <w:r w:rsidR="00F46AF7">
        <w:rPr>
          <w:rFonts w:ascii="Times New Roman" w:hAnsi="Times New Roman" w:cs="Times New Roman"/>
          <w:i/>
          <w:sz w:val="20"/>
          <w:szCs w:val="20"/>
        </w:rPr>
        <w:t>“Parquecito S.A.”</w:t>
      </w:r>
      <w:r w:rsidR="00F46AF7">
        <w:rPr>
          <w:rFonts w:ascii="Times New Roman" w:hAnsi="Times New Roman" w:cs="Times New Roman"/>
          <w:sz w:val="20"/>
          <w:szCs w:val="20"/>
        </w:rPr>
        <w:t xml:space="preserve">), teniendo participaciones igualitarias </w:t>
      </w:r>
      <w:r w:rsidR="00375EF1">
        <w:rPr>
          <w:rFonts w:ascii="Times New Roman" w:hAnsi="Times New Roman" w:cs="Times New Roman"/>
          <w:sz w:val="20"/>
          <w:szCs w:val="20"/>
        </w:rPr>
        <w:t>en</w:t>
      </w:r>
      <w:r w:rsidR="00F46AF7">
        <w:rPr>
          <w:rFonts w:ascii="Times New Roman" w:hAnsi="Times New Roman" w:cs="Times New Roman"/>
          <w:sz w:val="20"/>
          <w:szCs w:val="20"/>
        </w:rPr>
        <w:t xml:space="preserve"> un capital ascendiente a los $150.000.000.-</w:t>
      </w:r>
      <w:r w:rsidR="006E0025">
        <w:rPr>
          <w:rFonts w:ascii="Times New Roman" w:hAnsi="Times New Roman" w:cs="Times New Roman"/>
          <w:sz w:val="20"/>
          <w:szCs w:val="20"/>
        </w:rPr>
        <w:t xml:space="preserve">, los cuales se ocupan íntegramente en las primeras gestiones de </w:t>
      </w:r>
      <w:r w:rsidR="003350EC">
        <w:rPr>
          <w:rFonts w:ascii="Times New Roman" w:hAnsi="Times New Roman" w:cs="Times New Roman"/>
          <w:sz w:val="20"/>
          <w:szCs w:val="20"/>
        </w:rPr>
        <w:t xml:space="preserve">constitución, iniciación de actividades y </w:t>
      </w:r>
      <w:r w:rsidR="006E0025">
        <w:rPr>
          <w:rFonts w:ascii="Times New Roman" w:hAnsi="Times New Roman" w:cs="Times New Roman"/>
          <w:sz w:val="20"/>
          <w:szCs w:val="20"/>
        </w:rPr>
        <w:t>administración.</w:t>
      </w:r>
    </w:p>
    <w:p w:rsidR="006E0025" w:rsidRDefault="006E0025" w:rsidP="00E5543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6AF7" w:rsidRDefault="00F46AF7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La Sociedad celebra un contrato de compraventa con mutuo </w:t>
      </w:r>
      <w:r w:rsidR="006E0025"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sz w:val="20"/>
          <w:szCs w:val="20"/>
        </w:rPr>
        <w:t>hipoteca en virtud del cual compra un inmueble de 5 hectáreas al latifundista Domingo Domínguez</w:t>
      </w:r>
      <w:r w:rsidR="006E0025">
        <w:rPr>
          <w:rFonts w:ascii="Times New Roman" w:hAnsi="Times New Roman" w:cs="Times New Roman"/>
          <w:sz w:val="20"/>
          <w:szCs w:val="20"/>
        </w:rPr>
        <w:t xml:space="preserve"> en $300.000.000.-</w:t>
      </w:r>
      <w:r>
        <w:rPr>
          <w:rFonts w:ascii="Times New Roman" w:hAnsi="Times New Roman" w:cs="Times New Roman"/>
          <w:sz w:val="20"/>
          <w:szCs w:val="20"/>
        </w:rPr>
        <w:t>,</w:t>
      </w:r>
      <w:r w:rsidR="006E0025">
        <w:rPr>
          <w:rFonts w:ascii="Times New Roman" w:hAnsi="Times New Roman" w:cs="Times New Roman"/>
          <w:sz w:val="20"/>
          <w:szCs w:val="20"/>
        </w:rPr>
        <w:t xml:space="preserve"> financiado por el Banco Amigo </w:t>
      </w:r>
      <w:r w:rsidR="00FF6E0E">
        <w:rPr>
          <w:rFonts w:ascii="Times New Roman" w:hAnsi="Times New Roman" w:cs="Times New Roman"/>
          <w:sz w:val="20"/>
          <w:szCs w:val="20"/>
        </w:rPr>
        <w:t>a través de</w:t>
      </w:r>
      <w:r w:rsidR="006E0025">
        <w:rPr>
          <w:rFonts w:ascii="Times New Roman" w:hAnsi="Times New Roman" w:cs="Times New Roman"/>
          <w:sz w:val="20"/>
          <w:szCs w:val="20"/>
        </w:rPr>
        <w:t xml:space="preserve"> un mutuo al cual concurren como codeudores solidarios los tres socios junto al deudor principal</w:t>
      </w:r>
      <w:r w:rsidR="003350EC">
        <w:rPr>
          <w:rFonts w:ascii="Times New Roman" w:hAnsi="Times New Roman" w:cs="Times New Roman"/>
          <w:sz w:val="20"/>
          <w:szCs w:val="20"/>
        </w:rPr>
        <w:t xml:space="preserve"> Parquecito S.A., además de prenda sin despla</w:t>
      </w:r>
      <w:r w:rsidR="00FF6E0E">
        <w:rPr>
          <w:rFonts w:ascii="Times New Roman" w:hAnsi="Times New Roman" w:cs="Times New Roman"/>
          <w:sz w:val="20"/>
          <w:szCs w:val="20"/>
        </w:rPr>
        <w:t>zamiento recaída en el auto de d</w:t>
      </w:r>
      <w:r w:rsidR="003350EC">
        <w:rPr>
          <w:rFonts w:ascii="Times New Roman" w:hAnsi="Times New Roman" w:cs="Times New Roman"/>
          <w:sz w:val="20"/>
          <w:szCs w:val="20"/>
        </w:rPr>
        <w:t>on Jesús</w:t>
      </w:r>
      <w:r w:rsidR="00FF6E0E">
        <w:rPr>
          <w:rFonts w:ascii="Times New Roman" w:hAnsi="Times New Roman" w:cs="Times New Roman"/>
          <w:sz w:val="20"/>
          <w:szCs w:val="20"/>
        </w:rPr>
        <w:t xml:space="preserve"> y una hipoteca respecto de la casa del </w:t>
      </w:r>
      <w:r w:rsidR="00375EF1">
        <w:rPr>
          <w:rFonts w:ascii="Times New Roman" w:hAnsi="Times New Roman" w:cs="Times New Roman"/>
          <w:sz w:val="20"/>
          <w:szCs w:val="20"/>
        </w:rPr>
        <w:t>S</w:t>
      </w:r>
      <w:r w:rsidR="00FF6E0E">
        <w:rPr>
          <w:rFonts w:ascii="Times New Roman" w:hAnsi="Times New Roman" w:cs="Times New Roman"/>
          <w:sz w:val="20"/>
          <w:szCs w:val="20"/>
        </w:rPr>
        <w:t>r. Mendocino</w:t>
      </w:r>
      <w:r w:rsidR="003350EC">
        <w:rPr>
          <w:rFonts w:ascii="Times New Roman" w:hAnsi="Times New Roman" w:cs="Times New Roman"/>
          <w:sz w:val="20"/>
          <w:szCs w:val="20"/>
        </w:rPr>
        <w:t>.</w:t>
      </w:r>
    </w:p>
    <w:p w:rsidR="006E0025" w:rsidRDefault="006E0025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F36CF" w:rsidRDefault="006E0025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FF6E0E"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</w:rPr>
        <w:t>Parquecito S.A.</w:t>
      </w:r>
      <w:r w:rsidR="00FF6E0E"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0"/>
          <w:szCs w:val="20"/>
        </w:rPr>
        <w:t xml:space="preserve"> encarga la realización de las obras de habilitación, construcción de canchas, </w:t>
      </w:r>
      <w:r w:rsidR="00375EF1">
        <w:rPr>
          <w:rFonts w:ascii="Times New Roman" w:hAnsi="Times New Roman" w:cs="Times New Roman"/>
          <w:sz w:val="20"/>
          <w:szCs w:val="20"/>
        </w:rPr>
        <w:t xml:space="preserve">áreas verdes, </w:t>
      </w:r>
      <w:r>
        <w:rPr>
          <w:rFonts w:ascii="Times New Roman" w:hAnsi="Times New Roman" w:cs="Times New Roman"/>
          <w:sz w:val="20"/>
          <w:szCs w:val="20"/>
        </w:rPr>
        <w:t>etc. a la Empr</w:t>
      </w:r>
      <w:r w:rsidR="00FF6E0E">
        <w:rPr>
          <w:rFonts w:ascii="Times New Roman" w:hAnsi="Times New Roman" w:cs="Times New Roman"/>
          <w:sz w:val="20"/>
          <w:szCs w:val="20"/>
        </w:rPr>
        <w:t xml:space="preserve">esa Constructora </w:t>
      </w:r>
      <w:proofErr w:type="spellStart"/>
      <w:r w:rsidR="00FF6E0E">
        <w:rPr>
          <w:rFonts w:ascii="Times New Roman" w:hAnsi="Times New Roman" w:cs="Times New Roman"/>
          <w:sz w:val="20"/>
          <w:szCs w:val="20"/>
        </w:rPr>
        <w:t>Casicasas</w:t>
      </w:r>
      <w:proofErr w:type="spellEnd"/>
      <w:r w:rsidR="00FF6E0E">
        <w:rPr>
          <w:rFonts w:ascii="Times New Roman" w:hAnsi="Times New Roman" w:cs="Times New Roman"/>
          <w:sz w:val="20"/>
          <w:szCs w:val="20"/>
        </w:rPr>
        <w:t xml:space="preserve"> Limitada</w:t>
      </w:r>
      <w:r>
        <w:rPr>
          <w:rFonts w:ascii="Times New Roman" w:hAnsi="Times New Roman" w:cs="Times New Roman"/>
          <w:sz w:val="20"/>
          <w:szCs w:val="20"/>
        </w:rPr>
        <w:t xml:space="preserve"> bajo la modalidad “llave en mano</w:t>
      </w:r>
      <w:r w:rsidR="000F36CF">
        <w:rPr>
          <w:rFonts w:ascii="Times New Roman" w:hAnsi="Times New Roman" w:cs="Times New Roman"/>
          <w:sz w:val="20"/>
          <w:szCs w:val="20"/>
        </w:rPr>
        <w:t xml:space="preserve">”. En este contrato se estipula la siguiente cláusula: </w:t>
      </w:r>
    </w:p>
    <w:p w:rsidR="000F36CF" w:rsidRDefault="000F36CF" w:rsidP="000F36CF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3350EC" w:rsidRPr="000F36CF" w:rsidRDefault="000F36CF" w:rsidP="000F36C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F36CF">
        <w:rPr>
          <w:rFonts w:ascii="Times New Roman" w:hAnsi="Times New Roman" w:cs="Times New Roman"/>
          <w:sz w:val="20"/>
          <w:szCs w:val="20"/>
        </w:rPr>
        <w:t>“</w:t>
      </w:r>
      <w:r w:rsidRPr="000F36CF">
        <w:rPr>
          <w:rFonts w:ascii="Times New Roman" w:hAnsi="Times New Roman" w:cs="Times New Roman"/>
          <w:b/>
          <w:sz w:val="20"/>
          <w:szCs w:val="20"/>
          <w:u w:val="single"/>
        </w:rPr>
        <w:t>Cláusula IX:</w:t>
      </w:r>
      <w:r w:rsidRPr="000F36CF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0F36CF">
        <w:rPr>
          <w:rFonts w:ascii="Times New Roman" w:hAnsi="Times New Roman" w:cs="Times New Roman"/>
          <w:sz w:val="20"/>
          <w:szCs w:val="20"/>
        </w:rPr>
        <w:t>Casicasas</w:t>
      </w:r>
      <w:proofErr w:type="spellEnd"/>
      <w:r w:rsidRPr="000F36CF">
        <w:rPr>
          <w:rFonts w:ascii="Times New Roman" w:hAnsi="Times New Roman" w:cs="Times New Roman"/>
          <w:sz w:val="20"/>
          <w:szCs w:val="20"/>
        </w:rPr>
        <w:t xml:space="preserve">” garantiza el </w:t>
      </w:r>
      <w:r w:rsidR="003350EC" w:rsidRPr="000F36CF">
        <w:rPr>
          <w:rFonts w:ascii="Times New Roman" w:hAnsi="Times New Roman" w:cs="Times New Roman"/>
          <w:i/>
          <w:sz w:val="20"/>
          <w:szCs w:val="20"/>
        </w:rPr>
        <w:t>fiel y óptimo cumplimiento del contrato</w:t>
      </w:r>
      <w:r w:rsidRPr="000F36CF">
        <w:rPr>
          <w:rFonts w:ascii="Times New Roman" w:hAnsi="Times New Roman" w:cs="Times New Roman"/>
          <w:sz w:val="20"/>
          <w:szCs w:val="20"/>
        </w:rPr>
        <w:t xml:space="preserve"> </w:t>
      </w:r>
      <w:r w:rsidR="003350EC" w:rsidRPr="000F36CF">
        <w:rPr>
          <w:rFonts w:ascii="Times New Roman" w:hAnsi="Times New Roman" w:cs="Times New Roman"/>
          <w:sz w:val="20"/>
          <w:szCs w:val="20"/>
        </w:rPr>
        <w:t xml:space="preserve">a través de </w:t>
      </w:r>
      <w:r w:rsidRPr="000F36CF">
        <w:rPr>
          <w:rFonts w:ascii="Times New Roman" w:hAnsi="Times New Roman" w:cs="Times New Roman"/>
          <w:sz w:val="20"/>
          <w:szCs w:val="20"/>
        </w:rPr>
        <w:t>la</w:t>
      </w:r>
      <w:r w:rsidR="003350EC" w:rsidRPr="000F36CF">
        <w:rPr>
          <w:rFonts w:ascii="Times New Roman" w:hAnsi="Times New Roman" w:cs="Times New Roman"/>
          <w:sz w:val="20"/>
          <w:szCs w:val="20"/>
        </w:rPr>
        <w:t xml:space="preserve"> boleta bancaria de garantía</w:t>
      </w:r>
      <w:r w:rsidRPr="000F36CF">
        <w:rPr>
          <w:rFonts w:ascii="Times New Roman" w:hAnsi="Times New Roman" w:cs="Times New Roman"/>
          <w:sz w:val="20"/>
          <w:szCs w:val="20"/>
        </w:rPr>
        <w:t xml:space="preserve"> </w:t>
      </w:r>
      <w:r w:rsidR="0057634E">
        <w:rPr>
          <w:rFonts w:ascii="Times New Roman" w:hAnsi="Times New Roman" w:cs="Times New Roman"/>
          <w:sz w:val="20"/>
          <w:szCs w:val="20"/>
        </w:rPr>
        <w:t xml:space="preserve">pagadera a la vista </w:t>
      </w:r>
      <w:r w:rsidRPr="000F36CF">
        <w:rPr>
          <w:rFonts w:ascii="Times New Roman" w:hAnsi="Times New Roman" w:cs="Times New Roman"/>
          <w:sz w:val="20"/>
          <w:szCs w:val="20"/>
        </w:rPr>
        <w:t>N° 154 del Banco Amigo,</w:t>
      </w:r>
      <w:r w:rsidR="00C51391" w:rsidRPr="000F36CF">
        <w:rPr>
          <w:rFonts w:ascii="Times New Roman" w:hAnsi="Times New Roman" w:cs="Times New Roman"/>
          <w:sz w:val="20"/>
          <w:szCs w:val="20"/>
        </w:rPr>
        <w:t xml:space="preserve"> por</w:t>
      </w:r>
      <w:r w:rsidRPr="000F36CF">
        <w:rPr>
          <w:rFonts w:ascii="Times New Roman" w:hAnsi="Times New Roman" w:cs="Times New Roman"/>
          <w:sz w:val="20"/>
          <w:szCs w:val="20"/>
        </w:rPr>
        <w:t xml:space="preserve"> la suma de</w:t>
      </w:r>
      <w:r w:rsidR="00C51391" w:rsidRPr="000F36CF">
        <w:rPr>
          <w:rFonts w:ascii="Times New Roman" w:hAnsi="Times New Roman" w:cs="Times New Roman"/>
          <w:sz w:val="20"/>
          <w:szCs w:val="20"/>
        </w:rPr>
        <w:t xml:space="preserve"> $20.000.000.-</w:t>
      </w:r>
      <w:r w:rsidRPr="000F36CF">
        <w:rPr>
          <w:rFonts w:ascii="Times New Roman" w:hAnsi="Times New Roman" w:cs="Times New Roman"/>
          <w:sz w:val="20"/>
          <w:szCs w:val="20"/>
        </w:rPr>
        <w:t>, que entrega en este acto al representante legal de Parquecito S.A.</w:t>
      </w:r>
      <w:r w:rsidR="0057634E">
        <w:rPr>
          <w:rFonts w:ascii="Times New Roman" w:hAnsi="Times New Roman" w:cs="Times New Roman"/>
          <w:sz w:val="20"/>
          <w:szCs w:val="20"/>
        </w:rPr>
        <w:t xml:space="preserve">, Jesús </w:t>
      </w:r>
      <w:proofErr w:type="spellStart"/>
      <w:r w:rsidR="0057634E">
        <w:rPr>
          <w:rFonts w:ascii="Times New Roman" w:hAnsi="Times New Roman" w:cs="Times New Roman"/>
          <w:sz w:val="20"/>
          <w:szCs w:val="20"/>
        </w:rPr>
        <w:t>Derval</w:t>
      </w:r>
      <w:proofErr w:type="spellEnd"/>
      <w:r w:rsidRPr="000F36CF">
        <w:rPr>
          <w:rFonts w:ascii="Times New Roman" w:hAnsi="Times New Roman" w:cs="Times New Roman"/>
          <w:sz w:val="20"/>
          <w:szCs w:val="20"/>
        </w:rPr>
        <w:t>”.</w:t>
      </w:r>
    </w:p>
    <w:p w:rsidR="003350EC" w:rsidRDefault="003350EC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E0025" w:rsidRDefault="003350EC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="006E00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Todo m</w:t>
      </w:r>
      <w:r w:rsidR="00C51391">
        <w:rPr>
          <w:rFonts w:ascii="Times New Roman" w:hAnsi="Times New Roman" w:cs="Times New Roman"/>
          <w:sz w:val="20"/>
          <w:szCs w:val="20"/>
        </w:rPr>
        <w:t xml:space="preserve">archaba bien, hasta que </w:t>
      </w:r>
      <w:proofErr w:type="spellStart"/>
      <w:r w:rsidR="00C51391">
        <w:rPr>
          <w:rFonts w:ascii="Times New Roman" w:hAnsi="Times New Roman" w:cs="Times New Roman"/>
          <w:sz w:val="20"/>
          <w:szCs w:val="20"/>
        </w:rPr>
        <w:t>Casicasas</w:t>
      </w:r>
      <w:proofErr w:type="spellEnd"/>
      <w:r w:rsidR="00C51391">
        <w:rPr>
          <w:rFonts w:ascii="Times New Roman" w:hAnsi="Times New Roman" w:cs="Times New Roman"/>
          <w:sz w:val="20"/>
          <w:szCs w:val="20"/>
        </w:rPr>
        <w:t xml:space="preserve"> informó lo que ya era un secreto a voces</w:t>
      </w:r>
      <w:r w:rsidR="0057634E">
        <w:rPr>
          <w:rFonts w:ascii="Times New Roman" w:hAnsi="Times New Roman" w:cs="Times New Roman"/>
          <w:sz w:val="20"/>
          <w:szCs w:val="20"/>
        </w:rPr>
        <w:t xml:space="preserve"> en el mercado –e</w:t>
      </w:r>
      <w:r w:rsidR="00C51391">
        <w:rPr>
          <w:rFonts w:ascii="Times New Roman" w:hAnsi="Times New Roman" w:cs="Times New Roman"/>
          <w:sz w:val="20"/>
          <w:szCs w:val="20"/>
        </w:rPr>
        <w:t xml:space="preserve"> incluso en la prensa</w:t>
      </w:r>
      <w:r w:rsidR="0057634E">
        <w:rPr>
          <w:rFonts w:ascii="Times New Roman" w:hAnsi="Times New Roman" w:cs="Times New Roman"/>
          <w:sz w:val="20"/>
          <w:szCs w:val="20"/>
        </w:rPr>
        <w:t>-</w:t>
      </w:r>
      <w:r w:rsidR="00C51391">
        <w:rPr>
          <w:rFonts w:ascii="Times New Roman" w:hAnsi="Times New Roman" w:cs="Times New Roman"/>
          <w:sz w:val="20"/>
          <w:szCs w:val="20"/>
        </w:rPr>
        <w:t>: hubo un incumplimiento de un contrato por parte de un subcontratista encargado de importar implementos esenciales para la conclusión del proyecto, siendo inviable así la conclusión de la obra</w:t>
      </w:r>
      <w:r w:rsidR="0057634E">
        <w:rPr>
          <w:rFonts w:ascii="Times New Roman" w:hAnsi="Times New Roman" w:cs="Times New Roman"/>
          <w:sz w:val="20"/>
          <w:szCs w:val="20"/>
        </w:rPr>
        <w:t xml:space="preserve"> en tiempo y forma acordados, a tal punto que </w:t>
      </w:r>
      <w:proofErr w:type="spellStart"/>
      <w:r w:rsidR="0057634E">
        <w:rPr>
          <w:rFonts w:ascii="Times New Roman" w:hAnsi="Times New Roman" w:cs="Times New Roman"/>
          <w:sz w:val="20"/>
          <w:szCs w:val="20"/>
        </w:rPr>
        <w:t>Casicasas</w:t>
      </w:r>
      <w:proofErr w:type="spellEnd"/>
      <w:r w:rsidR="0057634E">
        <w:rPr>
          <w:rFonts w:ascii="Times New Roman" w:hAnsi="Times New Roman" w:cs="Times New Roman"/>
          <w:sz w:val="20"/>
          <w:szCs w:val="20"/>
        </w:rPr>
        <w:t xml:space="preserve"> abandona la obra.</w:t>
      </w:r>
    </w:p>
    <w:p w:rsidR="00C51391" w:rsidRDefault="00C51391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51391" w:rsidRDefault="00C51391" w:rsidP="006E0025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Con este incumplimiento, se torna inviable el ne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gocio al punto que, </w:t>
      </w:r>
      <w:r w:rsidR="00FF6E0E">
        <w:rPr>
          <w:rFonts w:ascii="Times New Roman" w:hAnsi="Times New Roman" w:cs="Times New Roman"/>
          <w:sz w:val="20"/>
          <w:szCs w:val="20"/>
        </w:rPr>
        <w:t>unos pocos meses</w:t>
      </w:r>
      <w:r>
        <w:rPr>
          <w:rFonts w:ascii="Times New Roman" w:hAnsi="Times New Roman" w:cs="Times New Roman"/>
          <w:sz w:val="20"/>
          <w:szCs w:val="20"/>
        </w:rPr>
        <w:t xml:space="preserve"> después, se declara por el 13° Juzgad</w:t>
      </w:r>
      <w:r w:rsidR="00FF6E0E">
        <w:rPr>
          <w:rFonts w:ascii="Times New Roman" w:hAnsi="Times New Roman" w:cs="Times New Roman"/>
          <w:sz w:val="20"/>
          <w:szCs w:val="20"/>
        </w:rPr>
        <w:t>o Civil de Santiago la quiebra de “Parquecito S.A.”</w:t>
      </w:r>
    </w:p>
    <w:p w:rsidR="00C51391" w:rsidRDefault="00C51391" w:rsidP="00C51391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51391" w:rsidRPr="00FF6AB1" w:rsidRDefault="00C51391" w:rsidP="00FF6E0E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51391">
        <w:rPr>
          <w:rFonts w:ascii="Times New Roman" w:hAnsi="Times New Roman" w:cs="Times New Roman"/>
          <w:sz w:val="20"/>
          <w:szCs w:val="20"/>
          <w:u w:val="single"/>
        </w:rPr>
        <w:t>Preguntas.</w:t>
      </w:r>
      <w:r w:rsidR="00FF6AB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51391" w:rsidRDefault="00C51391" w:rsidP="00C51391">
      <w:pPr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C51391" w:rsidRDefault="00C51391" w:rsidP="00C51391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Identifique </w:t>
      </w:r>
      <w:r w:rsidRPr="00FF6E0E">
        <w:rPr>
          <w:rFonts w:ascii="Times New Roman" w:hAnsi="Times New Roman" w:cs="Times New Roman"/>
          <w:sz w:val="20"/>
          <w:szCs w:val="20"/>
        </w:rPr>
        <w:t>todos</w:t>
      </w:r>
      <w:r>
        <w:rPr>
          <w:rFonts w:ascii="Times New Roman" w:hAnsi="Times New Roman" w:cs="Times New Roman"/>
          <w:sz w:val="20"/>
          <w:szCs w:val="20"/>
        </w:rPr>
        <w:t xml:space="preserve"> los mecanismos de garantía (en sentido restringido y amplio) involucrados en este caso. Explí</w:t>
      </w:r>
      <w:r w:rsidR="00FF6AB1">
        <w:rPr>
          <w:rFonts w:ascii="Times New Roman" w:hAnsi="Times New Roman" w:cs="Times New Roman"/>
          <w:sz w:val="20"/>
          <w:szCs w:val="20"/>
        </w:rPr>
        <w:t>quelos</w:t>
      </w:r>
      <w:r w:rsidR="00FF6E0E">
        <w:rPr>
          <w:rFonts w:ascii="Times New Roman" w:hAnsi="Times New Roman" w:cs="Times New Roman"/>
          <w:sz w:val="20"/>
          <w:szCs w:val="20"/>
        </w:rPr>
        <w:t xml:space="preserve"> sucintamente, analice </w:t>
      </w:r>
      <w:r>
        <w:rPr>
          <w:rFonts w:ascii="Times New Roman" w:hAnsi="Times New Roman" w:cs="Times New Roman"/>
          <w:sz w:val="20"/>
          <w:szCs w:val="20"/>
        </w:rPr>
        <w:t>su función</w:t>
      </w:r>
      <w:r w:rsidR="00936DE7">
        <w:rPr>
          <w:rFonts w:ascii="Times New Roman" w:hAnsi="Times New Roman" w:cs="Times New Roman"/>
          <w:sz w:val="20"/>
          <w:szCs w:val="20"/>
        </w:rPr>
        <w:t xml:space="preserve"> </w:t>
      </w:r>
      <w:r w:rsidR="00FF6AB1">
        <w:rPr>
          <w:rFonts w:ascii="Times New Roman" w:hAnsi="Times New Roman" w:cs="Times New Roman"/>
          <w:sz w:val="20"/>
          <w:szCs w:val="20"/>
        </w:rPr>
        <w:t>económica y jurídica, y sus</w:t>
      </w:r>
      <w:r w:rsidR="00936DE7">
        <w:rPr>
          <w:rFonts w:ascii="Times New Roman" w:hAnsi="Times New Roman" w:cs="Times New Roman"/>
          <w:sz w:val="20"/>
          <w:szCs w:val="20"/>
        </w:rPr>
        <w:t xml:space="preserve"> efectos</w:t>
      </w:r>
      <w:r>
        <w:rPr>
          <w:rFonts w:ascii="Times New Roman" w:hAnsi="Times New Roman" w:cs="Times New Roman"/>
          <w:sz w:val="20"/>
          <w:szCs w:val="20"/>
        </w:rPr>
        <w:t xml:space="preserve"> tanto en términos generales como en este caso concreto. </w:t>
      </w:r>
    </w:p>
    <w:p w:rsidR="0057634E" w:rsidRDefault="00C51391" w:rsidP="00C51391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="0057634E">
        <w:rPr>
          <w:rFonts w:ascii="Times New Roman" w:hAnsi="Times New Roman" w:cs="Times New Roman"/>
          <w:sz w:val="20"/>
          <w:szCs w:val="20"/>
        </w:rPr>
        <w:t xml:space="preserve">En relación a la boleta </w:t>
      </w:r>
      <w:r w:rsidR="00AE7A62">
        <w:rPr>
          <w:rFonts w:ascii="Times New Roman" w:hAnsi="Times New Roman" w:cs="Times New Roman"/>
          <w:sz w:val="20"/>
          <w:szCs w:val="20"/>
        </w:rPr>
        <w:t xml:space="preserve">bancaria </w:t>
      </w:r>
      <w:r w:rsidR="0057634E">
        <w:rPr>
          <w:rFonts w:ascii="Times New Roman" w:hAnsi="Times New Roman" w:cs="Times New Roman"/>
          <w:sz w:val="20"/>
          <w:szCs w:val="20"/>
        </w:rPr>
        <w:t xml:space="preserve">de garantía: </w:t>
      </w:r>
    </w:p>
    <w:p w:rsidR="00C51391" w:rsidRDefault="00AE7A62" w:rsidP="00AE7A6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57634E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 xml:space="preserve">Identifique los sujetos intervinientes y responda: </w:t>
      </w:r>
      <w:r w:rsidR="0057634E">
        <w:rPr>
          <w:rFonts w:ascii="Times New Roman" w:hAnsi="Times New Roman" w:cs="Times New Roman"/>
          <w:sz w:val="20"/>
          <w:szCs w:val="20"/>
        </w:rPr>
        <w:t xml:space="preserve">¿Procedía su cobro en este caso? Justifique. </w:t>
      </w:r>
    </w:p>
    <w:p w:rsidR="002E226F" w:rsidRPr="00C51391" w:rsidRDefault="00AE7A62" w:rsidP="00C51391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57634E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 xml:space="preserve">Independiente de su respuesta 2 a), </w:t>
      </w:r>
      <w:r w:rsidR="007C4814">
        <w:rPr>
          <w:rFonts w:ascii="Times New Roman" w:hAnsi="Times New Roman" w:cs="Times New Roman"/>
          <w:sz w:val="20"/>
          <w:szCs w:val="20"/>
        </w:rPr>
        <w:t>¿Qué efecto tiene</w:t>
      </w:r>
      <w:r>
        <w:rPr>
          <w:rFonts w:ascii="Times New Roman" w:hAnsi="Times New Roman" w:cs="Times New Roman"/>
          <w:sz w:val="20"/>
          <w:szCs w:val="20"/>
        </w:rPr>
        <w:t xml:space="preserve"> su cobro</w:t>
      </w:r>
      <w:r w:rsidR="007C4814">
        <w:rPr>
          <w:rFonts w:ascii="Times New Roman" w:hAnsi="Times New Roman" w:cs="Times New Roman"/>
          <w:sz w:val="20"/>
          <w:szCs w:val="20"/>
        </w:rPr>
        <w:t xml:space="preserve"> a nivel de discusión del monto de los perjuicios? </w:t>
      </w:r>
    </w:p>
    <w:sectPr w:rsidR="002E226F" w:rsidRPr="00C51391" w:rsidSect="00CD6400">
      <w:pgSz w:w="12240" w:h="15840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993" w:rsidRDefault="00973993" w:rsidP="00B216A9">
      <w:pPr>
        <w:spacing w:after="0" w:line="240" w:lineRule="auto"/>
      </w:pPr>
      <w:r>
        <w:separator/>
      </w:r>
    </w:p>
  </w:endnote>
  <w:endnote w:type="continuationSeparator" w:id="0">
    <w:p w:rsidR="00973993" w:rsidRDefault="00973993" w:rsidP="00B21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993" w:rsidRDefault="00973993" w:rsidP="00B216A9">
      <w:pPr>
        <w:spacing w:after="0" w:line="240" w:lineRule="auto"/>
      </w:pPr>
      <w:r>
        <w:separator/>
      </w:r>
    </w:p>
  </w:footnote>
  <w:footnote w:type="continuationSeparator" w:id="0">
    <w:p w:rsidR="00973993" w:rsidRDefault="00973993" w:rsidP="00B21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96816"/>
    <w:multiLevelType w:val="hybridMultilevel"/>
    <w:tmpl w:val="9EACA4F6"/>
    <w:lvl w:ilvl="0" w:tplc="340A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33"/>
    <w:rsid w:val="00016CCA"/>
    <w:rsid w:val="00017971"/>
    <w:rsid w:val="0006416A"/>
    <w:rsid w:val="000F36CF"/>
    <w:rsid w:val="001642F9"/>
    <w:rsid w:val="00211100"/>
    <w:rsid w:val="002C20C8"/>
    <w:rsid w:val="002E226F"/>
    <w:rsid w:val="0030216F"/>
    <w:rsid w:val="003079B7"/>
    <w:rsid w:val="003350EC"/>
    <w:rsid w:val="00375EF1"/>
    <w:rsid w:val="0039371A"/>
    <w:rsid w:val="00425B08"/>
    <w:rsid w:val="00462199"/>
    <w:rsid w:val="00474549"/>
    <w:rsid w:val="00490C00"/>
    <w:rsid w:val="00494F2E"/>
    <w:rsid w:val="005470B7"/>
    <w:rsid w:val="00554B88"/>
    <w:rsid w:val="00556BB8"/>
    <w:rsid w:val="0057634E"/>
    <w:rsid w:val="00577F27"/>
    <w:rsid w:val="005B36B3"/>
    <w:rsid w:val="005B3993"/>
    <w:rsid w:val="005D2D24"/>
    <w:rsid w:val="005D7CC8"/>
    <w:rsid w:val="00601188"/>
    <w:rsid w:val="00623C9F"/>
    <w:rsid w:val="0062718B"/>
    <w:rsid w:val="006375D2"/>
    <w:rsid w:val="006C4761"/>
    <w:rsid w:val="006E0025"/>
    <w:rsid w:val="00786849"/>
    <w:rsid w:val="00794722"/>
    <w:rsid w:val="00797B65"/>
    <w:rsid w:val="007A40B9"/>
    <w:rsid w:val="007C4814"/>
    <w:rsid w:val="0086562F"/>
    <w:rsid w:val="00934775"/>
    <w:rsid w:val="00936DE7"/>
    <w:rsid w:val="00973993"/>
    <w:rsid w:val="009A0388"/>
    <w:rsid w:val="009A4F75"/>
    <w:rsid w:val="00AA6D1B"/>
    <w:rsid w:val="00AE72F7"/>
    <w:rsid w:val="00AE7A62"/>
    <w:rsid w:val="00B0004E"/>
    <w:rsid w:val="00B216A9"/>
    <w:rsid w:val="00B43AD1"/>
    <w:rsid w:val="00B80C6F"/>
    <w:rsid w:val="00BC3C87"/>
    <w:rsid w:val="00BE7C6A"/>
    <w:rsid w:val="00C51391"/>
    <w:rsid w:val="00C56DCF"/>
    <w:rsid w:val="00CA3DD0"/>
    <w:rsid w:val="00CD6163"/>
    <w:rsid w:val="00CD6400"/>
    <w:rsid w:val="00CD6C5A"/>
    <w:rsid w:val="00CF06F8"/>
    <w:rsid w:val="00D00D92"/>
    <w:rsid w:val="00D04C13"/>
    <w:rsid w:val="00DA1A6F"/>
    <w:rsid w:val="00E55433"/>
    <w:rsid w:val="00E92661"/>
    <w:rsid w:val="00EA62BB"/>
    <w:rsid w:val="00F46AF7"/>
    <w:rsid w:val="00FC16CD"/>
    <w:rsid w:val="00FF6AB1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5433"/>
    <w:pPr>
      <w:spacing w:after="0" w:line="240" w:lineRule="auto"/>
      <w:ind w:left="708"/>
    </w:pPr>
    <w:rPr>
      <w:rFonts w:ascii="Book Antiqua" w:eastAsia="Cambria" w:hAnsi="Book Antiqua" w:cs="Times New Roman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216A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216A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216A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6C47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4761"/>
  </w:style>
  <w:style w:type="paragraph" w:styleId="Piedepgina">
    <w:name w:val="footer"/>
    <w:basedOn w:val="Normal"/>
    <w:link w:val="PiedepginaCar"/>
    <w:uiPriority w:val="99"/>
    <w:unhideWhenUsed/>
    <w:rsid w:val="006C47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4761"/>
  </w:style>
  <w:style w:type="character" w:styleId="Refdecomentario">
    <w:name w:val="annotation reference"/>
    <w:basedOn w:val="Fuentedeprrafopredeter"/>
    <w:uiPriority w:val="99"/>
    <w:semiHidden/>
    <w:unhideWhenUsed/>
    <w:rsid w:val="00375E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5E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75E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5E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75EF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5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E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5433"/>
    <w:pPr>
      <w:spacing w:after="0" w:line="240" w:lineRule="auto"/>
      <w:ind w:left="708"/>
    </w:pPr>
    <w:rPr>
      <w:rFonts w:ascii="Book Antiqua" w:eastAsia="Cambria" w:hAnsi="Book Antiqua" w:cs="Times New Roman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216A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216A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216A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6C47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4761"/>
  </w:style>
  <w:style w:type="paragraph" w:styleId="Piedepgina">
    <w:name w:val="footer"/>
    <w:basedOn w:val="Normal"/>
    <w:link w:val="PiedepginaCar"/>
    <w:uiPriority w:val="99"/>
    <w:unhideWhenUsed/>
    <w:rsid w:val="006C47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4761"/>
  </w:style>
  <w:style w:type="character" w:styleId="Refdecomentario">
    <w:name w:val="annotation reference"/>
    <w:basedOn w:val="Fuentedeprrafopredeter"/>
    <w:uiPriority w:val="99"/>
    <w:semiHidden/>
    <w:unhideWhenUsed/>
    <w:rsid w:val="00375E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5E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75E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5E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75EF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5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E0015-046F-4B8F-8CC4-F4C4DCED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Matias Carrasco</cp:lastModifiedBy>
  <cp:revision>3</cp:revision>
  <dcterms:created xsi:type="dcterms:W3CDTF">2012-10-25T15:49:00Z</dcterms:created>
  <dcterms:modified xsi:type="dcterms:W3CDTF">2012-10-25T15:50:00Z</dcterms:modified>
</cp:coreProperties>
</file>